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B81A2A">
        <w:rPr>
          <w:sz w:val="28"/>
          <w:szCs w:val="28"/>
        </w:rPr>
        <w:t>общественных обсуждений</w:t>
      </w:r>
    </w:p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0CE0">
        <w:rPr>
          <w:sz w:val="28"/>
          <w:szCs w:val="28"/>
        </w:rPr>
        <w:t>28.01</w:t>
      </w:r>
      <w:r w:rsidR="000E0205">
        <w:rPr>
          <w:sz w:val="28"/>
          <w:szCs w:val="28"/>
        </w:rPr>
        <w:t>.</w:t>
      </w:r>
      <w:r w:rsidR="00963AB2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</w:p>
    <w:p w:rsidR="006A2882" w:rsidRDefault="006A2882" w:rsidP="006A2882">
      <w:pPr>
        <w:jc w:val="center"/>
        <w:rPr>
          <w:sz w:val="28"/>
          <w:szCs w:val="28"/>
        </w:rPr>
      </w:pPr>
    </w:p>
    <w:p w:rsidR="006A2882" w:rsidRDefault="006A2882" w:rsidP="00685B20">
      <w:pPr>
        <w:shd w:val="clear" w:color="auto" w:fill="FFFFFF"/>
        <w:spacing w:line="276" w:lineRule="auto"/>
        <w:jc w:val="both"/>
        <w:outlineLvl w:val="0"/>
        <w:rPr>
          <w:sz w:val="28"/>
        </w:rPr>
      </w:pPr>
    </w:p>
    <w:p w:rsidR="00E2002E" w:rsidRPr="00CA01E7" w:rsidRDefault="00E2002E" w:rsidP="00FA4B7F">
      <w:pPr>
        <w:pStyle w:val="a4"/>
        <w:shd w:val="clear" w:color="auto" w:fill="FFFFFF"/>
        <w:ind w:firstLine="708"/>
        <w:rPr>
          <w:rFonts w:ascii="Times New Roman" w:hAnsi="Times New Roman" w:cs="Times New Roman"/>
          <w:szCs w:val="28"/>
        </w:rPr>
      </w:pPr>
      <w:r w:rsidRPr="00CA01E7">
        <w:rPr>
          <w:rFonts w:ascii="Times New Roman" w:hAnsi="Times New Roman" w:cs="Times New Roman"/>
          <w:szCs w:val="28"/>
          <w:shd w:val="clear" w:color="auto" w:fill="FFFFFF"/>
        </w:rPr>
        <w:t>1.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обсуждениях:</w:t>
      </w:r>
      <w:r w:rsidRPr="00CA01E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CA01E7">
        <w:rPr>
          <w:rFonts w:ascii="Times New Roman" w:hAnsi="Times New Roman" w:cs="Times New Roman"/>
          <w:szCs w:val="28"/>
        </w:rPr>
        <w:t>проект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26:29:</w:t>
      </w:r>
      <w:r w:rsidR="00963AB2">
        <w:rPr>
          <w:rFonts w:ascii="Times New Roman" w:hAnsi="Times New Roman" w:cs="Times New Roman"/>
          <w:szCs w:val="28"/>
        </w:rPr>
        <w:t>150701:799</w:t>
      </w:r>
      <w:r w:rsidR="002C1CF7">
        <w:rPr>
          <w:rFonts w:ascii="Times New Roman" w:hAnsi="Times New Roman" w:cs="Times New Roman"/>
          <w:szCs w:val="28"/>
        </w:rPr>
        <w:t>»</w:t>
      </w:r>
      <w:r w:rsidRPr="00CA01E7">
        <w:rPr>
          <w:rFonts w:ascii="Times New Roman" w:hAnsi="Times New Roman" w:cs="Times New Roman"/>
          <w:szCs w:val="28"/>
        </w:rPr>
        <w:t>.</w:t>
      </w:r>
    </w:p>
    <w:p w:rsidR="006A2882" w:rsidRPr="00CA01E7" w:rsidRDefault="006A2882" w:rsidP="00FA4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При проведении </w:t>
      </w:r>
      <w:r w:rsidR="00B81A2A" w:rsidRPr="00CA01E7">
        <w:rPr>
          <w:sz w:val="28"/>
          <w:szCs w:val="28"/>
        </w:rPr>
        <w:t>общественных обсуждений</w:t>
      </w:r>
      <w:r w:rsidRPr="00CA01E7">
        <w:rPr>
          <w:sz w:val="28"/>
          <w:szCs w:val="28"/>
        </w:rPr>
        <w:t xml:space="preserve"> присутствовало </w:t>
      </w:r>
      <w:r w:rsidR="009F0972" w:rsidRPr="00CA01E7">
        <w:rPr>
          <w:sz w:val="28"/>
          <w:szCs w:val="28"/>
        </w:rPr>
        <w:t xml:space="preserve">                         </w:t>
      </w:r>
      <w:r w:rsidR="00963AB2">
        <w:rPr>
          <w:sz w:val="28"/>
          <w:szCs w:val="28"/>
        </w:rPr>
        <w:t>8</w:t>
      </w:r>
      <w:r w:rsidR="00B81A2A" w:rsidRPr="00CA01E7">
        <w:rPr>
          <w:sz w:val="28"/>
          <w:szCs w:val="28"/>
        </w:rPr>
        <w:t xml:space="preserve"> </w:t>
      </w:r>
      <w:r w:rsidR="009F0972" w:rsidRPr="00CA01E7">
        <w:rPr>
          <w:sz w:val="28"/>
          <w:szCs w:val="28"/>
        </w:rPr>
        <w:t>(</w:t>
      </w:r>
      <w:r w:rsidR="00963AB2">
        <w:rPr>
          <w:sz w:val="28"/>
          <w:szCs w:val="28"/>
        </w:rPr>
        <w:t>восемь</w:t>
      </w:r>
      <w:r w:rsidR="009F0972" w:rsidRPr="00CA01E7">
        <w:rPr>
          <w:sz w:val="28"/>
          <w:szCs w:val="28"/>
        </w:rPr>
        <w:t xml:space="preserve">) </w:t>
      </w:r>
      <w:r w:rsidR="00E2002E" w:rsidRPr="00CA01E7">
        <w:rPr>
          <w:sz w:val="28"/>
          <w:szCs w:val="28"/>
        </w:rPr>
        <w:t>членов комиссии</w:t>
      </w:r>
      <w:r w:rsidRPr="00CA01E7">
        <w:rPr>
          <w:sz w:val="28"/>
          <w:szCs w:val="28"/>
        </w:rPr>
        <w:t>, предложений, заявлений, протестов не поступило.</w:t>
      </w:r>
    </w:p>
    <w:p w:rsidR="00E2002E" w:rsidRPr="00CA01E7" w:rsidRDefault="00E2002E" w:rsidP="00FA4B7F">
      <w:pPr>
        <w:pStyle w:val="a4"/>
        <w:tabs>
          <w:tab w:val="left" w:pos="2184"/>
        </w:tabs>
        <w:rPr>
          <w:rFonts w:ascii="Times New Roman" w:hAnsi="Times New Roman" w:cs="Times New Roman"/>
          <w:szCs w:val="28"/>
        </w:rPr>
      </w:pPr>
      <w:r w:rsidRPr="00CA01E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2. Реквизиты протокола общественных обсуждений, на основании которого подготовлено заключение о результатах общественных обсуждений: </w:t>
      </w:r>
      <w:r w:rsidR="00CA01E7">
        <w:rPr>
          <w:rFonts w:ascii="Times New Roman" w:hAnsi="Times New Roman" w:cs="Times New Roman"/>
          <w:szCs w:val="28"/>
        </w:rPr>
        <w:t>п</w:t>
      </w:r>
      <w:r w:rsidR="00683B60">
        <w:rPr>
          <w:rFonts w:ascii="Times New Roman" w:hAnsi="Times New Roman" w:cs="Times New Roman"/>
          <w:szCs w:val="28"/>
        </w:rPr>
        <w:t xml:space="preserve">ротокол  от </w:t>
      </w:r>
      <w:r w:rsidR="00963AB2">
        <w:rPr>
          <w:rFonts w:ascii="Times New Roman" w:hAnsi="Times New Roman" w:cs="Times New Roman"/>
          <w:szCs w:val="28"/>
        </w:rPr>
        <w:t>28</w:t>
      </w:r>
      <w:r w:rsidR="001C6218">
        <w:rPr>
          <w:rFonts w:ascii="Times New Roman" w:hAnsi="Times New Roman" w:cs="Times New Roman"/>
          <w:szCs w:val="28"/>
        </w:rPr>
        <w:t>.</w:t>
      </w:r>
      <w:r w:rsidR="00963AB2">
        <w:rPr>
          <w:rFonts w:ascii="Times New Roman" w:hAnsi="Times New Roman" w:cs="Times New Roman"/>
          <w:szCs w:val="28"/>
        </w:rPr>
        <w:t>01</w:t>
      </w:r>
      <w:r w:rsidRPr="00CA01E7">
        <w:rPr>
          <w:rFonts w:ascii="Times New Roman" w:hAnsi="Times New Roman" w:cs="Times New Roman"/>
          <w:szCs w:val="28"/>
        </w:rPr>
        <w:t>.2</w:t>
      </w:r>
      <w:r w:rsidR="00963AB2">
        <w:rPr>
          <w:rFonts w:ascii="Times New Roman" w:hAnsi="Times New Roman" w:cs="Times New Roman"/>
          <w:szCs w:val="28"/>
        </w:rPr>
        <w:t>022</w:t>
      </w:r>
      <w:r w:rsidR="00685B20">
        <w:rPr>
          <w:rFonts w:ascii="Times New Roman" w:hAnsi="Times New Roman" w:cs="Times New Roman"/>
          <w:szCs w:val="28"/>
        </w:rPr>
        <w:t xml:space="preserve"> г. №</w:t>
      </w:r>
      <w:r w:rsidR="00963AB2">
        <w:rPr>
          <w:rFonts w:ascii="Times New Roman" w:hAnsi="Times New Roman" w:cs="Times New Roman"/>
          <w:szCs w:val="28"/>
        </w:rPr>
        <w:t>1</w:t>
      </w:r>
      <w:r w:rsidRPr="00CA01E7">
        <w:rPr>
          <w:rFonts w:ascii="Times New Roman" w:hAnsi="Times New Roman" w:cs="Times New Roman"/>
          <w:szCs w:val="28"/>
        </w:rPr>
        <w:t xml:space="preserve"> заседания Комиссии о назначении общественных обсуждений по проекту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963AB2" w:rsidRPr="00CA01E7">
        <w:rPr>
          <w:rFonts w:ascii="Times New Roman" w:hAnsi="Times New Roman" w:cs="Times New Roman"/>
          <w:szCs w:val="28"/>
        </w:rPr>
        <w:t>26:29:</w:t>
      </w:r>
      <w:r w:rsidR="00963AB2">
        <w:rPr>
          <w:rFonts w:ascii="Times New Roman" w:hAnsi="Times New Roman" w:cs="Times New Roman"/>
          <w:szCs w:val="28"/>
        </w:rPr>
        <w:t>150701:799</w:t>
      </w:r>
      <w:r w:rsidRPr="00CA01E7">
        <w:rPr>
          <w:rFonts w:ascii="Times New Roman" w:hAnsi="Times New Roman" w:cs="Times New Roman"/>
          <w:szCs w:val="28"/>
        </w:rPr>
        <w:t>»</w:t>
      </w:r>
    </w:p>
    <w:p w:rsidR="00E2002E" w:rsidRPr="00CA01E7" w:rsidRDefault="00E2002E" w:rsidP="00FA4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3. </w:t>
      </w:r>
      <w:r w:rsidRPr="00CA01E7">
        <w:rPr>
          <w:color w:val="000000"/>
          <w:sz w:val="28"/>
          <w:szCs w:val="28"/>
          <w:shd w:val="clear" w:color="auto" w:fill="FFFFFF"/>
        </w:rPr>
        <w:t xml:space="preserve">Содержание внесенных предложений и замечаний участников общественных обсуждений с разделением на предложения и замечания граждан, являющихся </w:t>
      </w:r>
      <w:r w:rsidR="00662D95" w:rsidRPr="00CA01E7">
        <w:rPr>
          <w:color w:val="000000"/>
          <w:sz w:val="28"/>
          <w:szCs w:val="28"/>
          <w:shd w:val="clear" w:color="auto" w:fill="FFFFFF"/>
        </w:rPr>
        <w:t xml:space="preserve">и </w:t>
      </w:r>
      <w:r w:rsidRPr="00CA01E7">
        <w:rPr>
          <w:color w:val="000000"/>
          <w:sz w:val="28"/>
          <w:szCs w:val="28"/>
          <w:shd w:val="clear" w:color="auto" w:fill="FFFFFF"/>
        </w:rPr>
        <w:t>участниками общественных обсуждений и постоянно проживающих на территории, в пределах которой проводятся общественные обсуждения, предложения и замечания иных участников общественных обсуждений:</w:t>
      </w:r>
    </w:p>
    <w:p w:rsidR="00E2002E" w:rsidRPr="00CA01E7" w:rsidRDefault="00E2002E" w:rsidP="00FA4B7F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CA01E7">
        <w:rPr>
          <w:sz w:val="28"/>
          <w:szCs w:val="28"/>
        </w:rPr>
        <w:t xml:space="preserve">По вопросу заседания Комиссии выступил </w:t>
      </w:r>
      <w:r w:rsidR="00685B20">
        <w:rPr>
          <w:sz w:val="28"/>
          <w:szCs w:val="28"/>
        </w:rPr>
        <w:t>Татарова А.Г.</w:t>
      </w:r>
      <w:r w:rsidRPr="00CA01E7">
        <w:rPr>
          <w:sz w:val="28"/>
          <w:szCs w:val="28"/>
        </w:rPr>
        <w:t>- председател</w:t>
      </w:r>
      <w:r w:rsidR="00350CE0">
        <w:rPr>
          <w:sz w:val="28"/>
          <w:szCs w:val="28"/>
        </w:rPr>
        <w:t>ь</w:t>
      </w:r>
      <w:r w:rsidRPr="00CA01E7">
        <w:rPr>
          <w:sz w:val="28"/>
          <w:szCs w:val="28"/>
        </w:rPr>
        <w:t xml:space="preserve"> комиссии: </w:t>
      </w:r>
    </w:p>
    <w:p w:rsidR="00963AB2" w:rsidRPr="007963C6" w:rsidRDefault="00963AB2" w:rsidP="00963AB2">
      <w:pPr>
        <w:pStyle w:val="11"/>
        <w:shd w:val="clear" w:color="auto" w:fill="FFFFFF" w:themeFill="background1"/>
        <w:tabs>
          <w:tab w:val="left" w:pos="21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63C6">
        <w:rPr>
          <w:rFonts w:ascii="Times New Roman" w:hAnsi="Times New Roman" w:cs="Times New Roman"/>
          <w:sz w:val="28"/>
          <w:szCs w:val="28"/>
        </w:rPr>
        <w:t xml:space="preserve">Уважаемые члены комиссии, довожу до вашего сведения, </w:t>
      </w:r>
      <w:r w:rsidRPr="001C2924">
        <w:rPr>
          <w:rFonts w:ascii="Times New Roman" w:hAnsi="Times New Roman" w:cs="Times New Roman"/>
          <w:sz w:val="28"/>
          <w:szCs w:val="28"/>
        </w:rPr>
        <w:t>что в комиссию по землепользованию и застройк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2924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округа Ставропольского </w:t>
      </w:r>
      <w:r w:rsidRPr="007963C6">
        <w:rPr>
          <w:rFonts w:ascii="Times New Roman" w:hAnsi="Times New Roman" w:cs="Times New Roman"/>
          <w:sz w:val="28"/>
          <w:szCs w:val="28"/>
        </w:rPr>
        <w:t xml:space="preserve">поступило заявление от гр. </w:t>
      </w:r>
      <w:r>
        <w:rPr>
          <w:rFonts w:ascii="Times New Roman" w:hAnsi="Times New Roman" w:cs="Times New Roman"/>
          <w:sz w:val="28"/>
          <w:szCs w:val="28"/>
        </w:rPr>
        <w:t xml:space="preserve">Король Т.А.                           </w:t>
      </w:r>
      <w:r w:rsidRPr="007963C6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</w:t>
      </w:r>
      <w:r w:rsidRPr="00D569C6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Pr="00435454">
        <w:rPr>
          <w:rFonts w:ascii="Times New Roman" w:hAnsi="Times New Roman"/>
          <w:sz w:val="28"/>
          <w:szCs w:val="28"/>
        </w:rPr>
        <w:t>26:29:150701:799</w:t>
      </w:r>
      <w:r w:rsidRPr="00BA1BF3">
        <w:rPr>
          <w:rFonts w:ascii="Times New Roman" w:hAnsi="Times New Roman" w:cs="Times New Roman"/>
          <w:sz w:val="28"/>
          <w:szCs w:val="28"/>
        </w:rPr>
        <w:t>,</w:t>
      </w:r>
      <w:r w:rsidRPr="00796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ч. 1 ст. 40 Градостроительного кодекса РФ, учитывая,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иные характеристики неблагоприятны для застройки: </w:t>
      </w:r>
      <w:r w:rsidRPr="007963C6">
        <w:rPr>
          <w:rFonts w:ascii="Times New Roman" w:hAnsi="Times New Roman" w:cs="Times New Roman"/>
          <w:sz w:val="28"/>
        </w:rPr>
        <w:t>конфигураци</w:t>
      </w:r>
      <w:r>
        <w:rPr>
          <w:rFonts w:ascii="Times New Roman" w:hAnsi="Times New Roman" w:cs="Times New Roman"/>
          <w:sz w:val="28"/>
        </w:rPr>
        <w:t>я</w:t>
      </w:r>
      <w:r w:rsidRPr="007963C6">
        <w:rPr>
          <w:rFonts w:ascii="Times New Roman" w:hAnsi="Times New Roman" w:cs="Times New Roman"/>
          <w:sz w:val="28"/>
        </w:rPr>
        <w:t xml:space="preserve"> вышеуказанного земельного участка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минимальный размер участка,</w:t>
      </w:r>
      <w:r w:rsidRPr="007963C6">
        <w:rPr>
          <w:rFonts w:ascii="Times New Roman" w:hAnsi="Times New Roman" w:cs="Times New Roman"/>
          <w:sz w:val="28"/>
        </w:rPr>
        <w:t xml:space="preserve"> с целью наиболее эффективного с экономической точки зрения использования всей полезной площади земельного участка, а также учитывая тот факт, что данная процедура не ущемит права владельцев смежных земельных участков, других объектов недвижимости, в </w:t>
      </w:r>
      <w:r w:rsidRPr="007963C6">
        <w:rPr>
          <w:rFonts w:ascii="Times New Roman" w:hAnsi="Times New Roman" w:cs="Times New Roman"/>
          <w:sz w:val="28"/>
          <w:szCs w:val="28"/>
        </w:rPr>
        <w:t xml:space="preserve"> газете «Вести Предгорья</w:t>
      </w:r>
      <w:r w:rsidRPr="007963C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963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14.01.2022</w:t>
      </w:r>
      <w:r w:rsidRPr="007963C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63C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7963C6">
        <w:rPr>
          <w:rFonts w:ascii="Times New Roman" w:hAnsi="Times New Roman" w:cs="Times New Roman"/>
          <w:sz w:val="28"/>
          <w:szCs w:val="28"/>
        </w:rPr>
        <w:t>) заявителем опубликовано уведомление о проведении</w:t>
      </w:r>
      <w:proofErr w:type="gramEnd"/>
      <w:r w:rsidRPr="007963C6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63C6">
        <w:rPr>
          <w:rFonts w:ascii="Times New Roman" w:hAnsi="Times New Roman" w:cs="Times New Roman"/>
          <w:sz w:val="28"/>
          <w:szCs w:val="28"/>
        </w:rPr>
        <w:t xml:space="preserve">  </w:t>
      </w:r>
      <w:r w:rsidRPr="008221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оповещены смежники земельных </w:t>
      </w:r>
      <w:r w:rsidRPr="008221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участков  о начале подготовки  проведения процедуры  общественных обсуждений.</w:t>
      </w:r>
    </w:p>
    <w:p w:rsidR="00963AB2" w:rsidRDefault="00963AB2" w:rsidP="00963AB2">
      <w:pPr>
        <w:pStyle w:val="11"/>
        <w:shd w:val="clear" w:color="auto" w:fill="FFFFFF" w:themeFill="background1"/>
        <w:tabs>
          <w:tab w:val="left" w:pos="21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E4DC1">
        <w:rPr>
          <w:rFonts w:ascii="Times New Roman" w:hAnsi="Times New Roman" w:cs="Times New Roman"/>
          <w:sz w:val="28"/>
          <w:szCs w:val="28"/>
        </w:rPr>
        <w:t>С периода опубликования оповещения в комиссию поступило обращение от смежника земельного участка с кадастровым номером                        26:29:150701:222</w:t>
      </w:r>
      <w:r>
        <w:rPr>
          <w:rFonts w:ascii="Times New Roman" w:hAnsi="Times New Roman" w:cs="Times New Roman"/>
          <w:sz w:val="28"/>
          <w:szCs w:val="28"/>
        </w:rPr>
        <w:t xml:space="preserve"> (доводы, указанные в обращении, Комиссией признаны необоснованными)</w:t>
      </w:r>
      <w:r w:rsidRPr="004E4DC1">
        <w:rPr>
          <w:rFonts w:ascii="Times New Roman" w:hAnsi="Times New Roman" w:cs="Times New Roman"/>
          <w:sz w:val="28"/>
          <w:szCs w:val="28"/>
        </w:rPr>
        <w:t>.</w:t>
      </w:r>
    </w:p>
    <w:p w:rsidR="00963AB2" w:rsidRDefault="00963AB2" w:rsidP="00963AB2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963AB2">
        <w:rPr>
          <w:sz w:val="28"/>
        </w:rPr>
        <w:t>4.</w:t>
      </w:r>
      <w:r w:rsidRPr="00C8789D"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На основании представленной информации предлагаю </w:t>
      </w:r>
      <w:proofErr w:type="gramStart"/>
      <w:r>
        <w:rPr>
          <w:sz w:val="28"/>
        </w:rPr>
        <w:t xml:space="preserve">удовлетворить заявление </w:t>
      </w:r>
      <w:r>
        <w:rPr>
          <w:sz w:val="28"/>
          <w:szCs w:val="28"/>
        </w:rPr>
        <w:t>Король Т.А.</w:t>
      </w:r>
      <w:r w:rsidRPr="007963C6">
        <w:rPr>
          <w:sz w:val="28"/>
          <w:szCs w:val="28"/>
        </w:rPr>
        <w:t xml:space="preserve"> </w:t>
      </w:r>
      <w:r w:rsidRPr="00D37C87">
        <w:rPr>
          <w:sz w:val="28"/>
          <w:szCs w:val="28"/>
        </w:rPr>
        <w:t>установив</w:t>
      </w:r>
      <w:proofErr w:type="gramEnd"/>
      <w:r>
        <w:rPr>
          <w:sz w:val="28"/>
          <w:szCs w:val="28"/>
        </w:rPr>
        <w:t>:</w:t>
      </w:r>
    </w:p>
    <w:p w:rsidR="00963AB2" w:rsidRPr="00A54ACB" w:rsidRDefault="00963AB2" w:rsidP="00963AB2">
      <w:pPr>
        <w:shd w:val="clear" w:color="auto" w:fill="FFFFFF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 </w:t>
      </w:r>
      <w:r w:rsidRPr="00001790">
        <w:rPr>
          <w:sz w:val="28"/>
          <w:szCs w:val="28"/>
          <w:lang w:eastAsia="en-US"/>
        </w:rPr>
        <w:t xml:space="preserve">минимальный отступ от границы земельного участка  </w:t>
      </w:r>
      <w:r>
        <w:rPr>
          <w:sz w:val="28"/>
          <w:szCs w:val="28"/>
          <w:lang w:eastAsia="en-US"/>
        </w:rPr>
        <w:t xml:space="preserve">                                   </w:t>
      </w:r>
      <w:r w:rsidRPr="00001790">
        <w:rPr>
          <w:sz w:val="28"/>
          <w:szCs w:val="28"/>
          <w:lang w:eastAsia="en-US"/>
        </w:rPr>
        <w:t xml:space="preserve">с кадастровым </w:t>
      </w:r>
      <w:r w:rsidRPr="00A54ACB">
        <w:rPr>
          <w:sz w:val="28"/>
          <w:szCs w:val="28"/>
          <w:lang w:eastAsia="en-US"/>
        </w:rPr>
        <w:t xml:space="preserve">номером </w:t>
      </w:r>
      <w:r w:rsidRPr="00A54ACB">
        <w:rPr>
          <w:bCs/>
          <w:sz w:val="28"/>
          <w:szCs w:val="28"/>
          <w:shd w:val="clear" w:color="auto" w:fill="FFFFFF"/>
        </w:rPr>
        <w:t>26:29:150701:7</w:t>
      </w:r>
      <w:r w:rsidRPr="00A54ACB">
        <w:rPr>
          <w:sz w:val="28"/>
          <w:szCs w:val="28"/>
          <w:lang w:eastAsia="en-US"/>
        </w:rPr>
        <w:t>: - 0 м.;</w:t>
      </w:r>
    </w:p>
    <w:p w:rsidR="00963AB2" w:rsidRPr="00A54ACB" w:rsidRDefault="00963AB2" w:rsidP="00963AB2">
      <w:pPr>
        <w:shd w:val="clear" w:color="auto" w:fill="FFFFFF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A54ACB">
        <w:rPr>
          <w:sz w:val="28"/>
          <w:szCs w:val="28"/>
          <w:lang w:eastAsia="en-US"/>
        </w:rPr>
        <w:t xml:space="preserve">.2. минимальный отступ от границы земельного участка                                     с кадастровым номером </w:t>
      </w:r>
      <w:r w:rsidRPr="00A54ACB">
        <w:rPr>
          <w:bCs/>
          <w:sz w:val="28"/>
          <w:szCs w:val="28"/>
          <w:shd w:val="clear" w:color="auto" w:fill="FFFFFF"/>
        </w:rPr>
        <w:t>26:29:150701:798</w:t>
      </w:r>
      <w:r w:rsidRPr="00A54ACB">
        <w:rPr>
          <w:sz w:val="28"/>
          <w:szCs w:val="28"/>
          <w:lang w:eastAsia="en-US"/>
        </w:rPr>
        <w:t>: - 0 м.;</w:t>
      </w:r>
    </w:p>
    <w:p w:rsidR="00963AB2" w:rsidRDefault="00963AB2" w:rsidP="00963AB2">
      <w:pPr>
        <w:shd w:val="clear" w:color="auto" w:fill="FFFFFF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A54ACB">
        <w:rPr>
          <w:sz w:val="28"/>
          <w:szCs w:val="28"/>
          <w:lang w:eastAsia="en-US"/>
        </w:rPr>
        <w:t xml:space="preserve">.3. минимальный отступ от границы земельного участка                                     с кадастровым номером </w:t>
      </w:r>
      <w:r w:rsidRPr="00A54ACB">
        <w:rPr>
          <w:bCs/>
          <w:sz w:val="28"/>
          <w:szCs w:val="28"/>
          <w:shd w:val="clear" w:color="auto" w:fill="FFFFFF"/>
        </w:rPr>
        <w:t>26:29:150701:222</w:t>
      </w:r>
      <w:r w:rsidRPr="00A54ACB">
        <w:rPr>
          <w:sz w:val="28"/>
          <w:szCs w:val="28"/>
          <w:lang w:eastAsia="en-US"/>
        </w:rPr>
        <w:t>: - 0</w:t>
      </w:r>
      <w:r>
        <w:rPr>
          <w:sz w:val="28"/>
          <w:szCs w:val="28"/>
          <w:lang w:eastAsia="en-US"/>
        </w:rPr>
        <w:t>,3</w:t>
      </w:r>
      <w:r w:rsidRPr="00A54ACB">
        <w:rPr>
          <w:sz w:val="28"/>
          <w:szCs w:val="28"/>
          <w:lang w:eastAsia="en-US"/>
        </w:rPr>
        <w:t xml:space="preserve"> м.;</w:t>
      </w:r>
    </w:p>
    <w:p w:rsidR="00963AB2" w:rsidRDefault="00963AB2" w:rsidP="00963AB2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 xml:space="preserve">4.4. отступ от участка границы между  угловыми – поворотными точками </w:t>
      </w:r>
      <w:r>
        <w:rPr>
          <w:rFonts w:eastAsia="TimesNewRomanPSMT"/>
          <w:sz w:val="28"/>
          <w:szCs w:val="28"/>
          <w:lang w:eastAsia="en-US"/>
        </w:rPr>
        <w:t>4 (</w:t>
      </w:r>
      <w:r>
        <w:rPr>
          <w:rFonts w:eastAsia="TimesNewRomanPSMT"/>
          <w:sz w:val="28"/>
          <w:szCs w:val="28"/>
          <w:lang w:val="en-US" w:eastAsia="en-US"/>
        </w:rPr>
        <w:t>X</w:t>
      </w:r>
      <w:r>
        <w:rPr>
          <w:rFonts w:eastAsia="TimesNewRomanPSMT"/>
          <w:sz w:val="28"/>
          <w:szCs w:val="28"/>
          <w:lang w:eastAsia="en-US"/>
        </w:rPr>
        <w:t xml:space="preserve">-353651.99  </w:t>
      </w:r>
      <w:r>
        <w:rPr>
          <w:rFonts w:eastAsia="TimesNewRomanPSMT"/>
          <w:sz w:val="28"/>
          <w:szCs w:val="28"/>
          <w:lang w:val="en-US" w:eastAsia="en-US"/>
        </w:rPr>
        <w:t>Y</w:t>
      </w:r>
      <w:r>
        <w:rPr>
          <w:rFonts w:eastAsia="TimesNewRomanPSMT"/>
          <w:sz w:val="28"/>
          <w:szCs w:val="28"/>
          <w:lang w:eastAsia="en-US"/>
        </w:rPr>
        <w:t>-1375537.53)</w:t>
      </w:r>
      <w:r>
        <w:rPr>
          <w:sz w:val="28"/>
          <w:szCs w:val="28"/>
          <w:lang w:eastAsia="en-US"/>
        </w:rPr>
        <w:t>; 5 (</w:t>
      </w:r>
      <w:r>
        <w:rPr>
          <w:sz w:val="28"/>
          <w:szCs w:val="28"/>
          <w:lang w:val="en-US" w:eastAsia="en-US"/>
        </w:rPr>
        <w:t>X</w:t>
      </w:r>
      <w:r>
        <w:rPr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 xml:space="preserve">353652.13 </w:t>
      </w:r>
      <w:r>
        <w:rPr>
          <w:rFonts w:eastAsia="TimesNewRomanPSMT"/>
          <w:sz w:val="28"/>
          <w:szCs w:val="28"/>
          <w:lang w:val="en-US" w:eastAsia="en-US"/>
        </w:rPr>
        <w:t>Y</w:t>
      </w:r>
      <w:r>
        <w:rPr>
          <w:rFonts w:eastAsia="TimesNewRomanPSMT"/>
          <w:sz w:val="28"/>
          <w:szCs w:val="28"/>
          <w:lang w:eastAsia="en-US"/>
        </w:rPr>
        <w:t xml:space="preserve">-1375540.89):                   </w:t>
      </w:r>
      <w:r>
        <w:rPr>
          <w:sz w:val="28"/>
          <w:szCs w:val="28"/>
          <w:lang w:eastAsia="en-US"/>
        </w:rPr>
        <w:t>- 0 м.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963AB2" w:rsidRDefault="00963AB2" w:rsidP="00963AB2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 xml:space="preserve">4.5. отступ от участка границы между  угловыми – поворотными точками </w:t>
      </w:r>
      <w:r>
        <w:rPr>
          <w:rFonts w:eastAsia="TimesNewRomanPSMT"/>
          <w:sz w:val="28"/>
          <w:szCs w:val="28"/>
          <w:lang w:eastAsia="en-US"/>
        </w:rPr>
        <w:t>1 (</w:t>
      </w:r>
      <w:r>
        <w:rPr>
          <w:rFonts w:eastAsia="TimesNewRomanPSMT"/>
          <w:sz w:val="28"/>
          <w:szCs w:val="28"/>
          <w:lang w:val="en-US" w:eastAsia="en-US"/>
        </w:rPr>
        <w:t>X</w:t>
      </w:r>
      <w:r>
        <w:rPr>
          <w:rFonts w:eastAsia="TimesNewRomanPSMT"/>
          <w:sz w:val="28"/>
          <w:szCs w:val="28"/>
          <w:lang w:eastAsia="en-US"/>
        </w:rPr>
        <w:t xml:space="preserve">-353650.76  </w:t>
      </w:r>
      <w:r>
        <w:rPr>
          <w:rFonts w:eastAsia="TimesNewRomanPSMT"/>
          <w:sz w:val="28"/>
          <w:szCs w:val="28"/>
          <w:lang w:val="en-US" w:eastAsia="en-US"/>
        </w:rPr>
        <w:t>Y</w:t>
      </w:r>
      <w:r>
        <w:rPr>
          <w:rFonts w:eastAsia="TimesNewRomanPSMT"/>
          <w:sz w:val="28"/>
          <w:szCs w:val="28"/>
          <w:lang w:eastAsia="en-US"/>
        </w:rPr>
        <w:t>-1375531.69)</w:t>
      </w:r>
      <w:r>
        <w:rPr>
          <w:sz w:val="28"/>
          <w:szCs w:val="28"/>
          <w:lang w:eastAsia="en-US"/>
        </w:rPr>
        <w:t>; 7 (</w:t>
      </w:r>
      <w:r>
        <w:rPr>
          <w:sz w:val="28"/>
          <w:szCs w:val="28"/>
          <w:lang w:val="en-US" w:eastAsia="en-US"/>
        </w:rPr>
        <w:t>X</w:t>
      </w:r>
      <w:r>
        <w:rPr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 xml:space="preserve">353647.5 </w:t>
      </w:r>
      <w:r>
        <w:rPr>
          <w:rFonts w:eastAsia="TimesNewRomanPSMT"/>
          <w:sz w:val="28"/>
          <w:szCs w:val="28"/>
          <w:lang w:val="en-US" w:eastAsia="en-US"/>
        </w:rPr>
        <w:t>Y</w:t>
      </w:r>
      <w:r>
        <w:rPr>
          <w:rFonts w:eastAsia="TimesNewRomanPSMT"/>
          <w:sz w:val="28"/>
          <w:szCs w:val="28"/>
          <w:lang w:eastAsia="en-US"/>
        </w:rPr>
        <w:t xml:space="preserve">-1375531.83): </w:t>
      </w:r>
      <w:r>
        <w:rPr>
          <w:sz w:val="28"/>
          <w:szCs w:val="28"/>
          <w:lang w:eastAsia="en-US"/>
        </w:rPr>
        <w:t>- 1,3 м.</w:t>
      </w:r>
    </w:p>
    <w:p w:rsidR="00E2002E" w:rsidRPr="00FA4B7F" w:rsidRDefault="00FA4B7F" w:rsidP="00FA4B7F">
      <w:pPr>
        <w:pStyle w:val="11"/>
        <w:shd w:val="clear" w:color="auto" w:fill="FFFFFF" w:themeFill="background1"/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2631" w:rsidRPr="00FA4B7F">
        <w:rPr>
          <w:rFonts w:ascii="Times New Roman" w:hAnsi="Times New Roman" w:cs="Times New Roman"/>
          <w:sz w:val="28"/>
          <w:szCs w:val="28"/>
        </w:rPr>
        <w:t>5</w:t>
      </w:r>
      <w:r w:rsidR="00E2002E" w:rsidRPr="00FA4B7F">
        <w:rPr>
          <w:rFonts w:ascii="Times New Roman" w:hAnsi="Times New Roman" w:cs="Times New Roman"/>
          <w:sz w:val="28"/>
          <w:szCs w:val="28"/>
        </w:rPr>
        <w:t xml:space="preserve">. Аргументированные рекомендации организатора общественных обсуждений о целесообразности или нецелесообразности учета внесенных участниками </w:t>
      </w:r>
      <w:r w:rsidR="00CA01E7" w:rsidRPr="00FA4B7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E2002E" w:rsidRPr="00FA4B7F">
        <w:rPr>
          <w:rFonts w:ascii="Times New Roman" w:hAnsi="Times New Roman" w:cs="Times New Roman"/>
          <w:sz w:val="28"/>
          <w:szCs w:val="28"/>
        </w:rPr>
        <w:t xml:space="preserve"> предложений и замечаний: все поступившие предложения подлежат учету:</w:t>
      </w:r>
    </w:p>
    <w:p w:rsidR="00CA01E7" w:rsidRPr="00CA01E7" w:rsidRDefault="00CA01E7" w:rsidP="00FA4B7F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CA01E7">
        <w:rPr>
          <w:sz w:val="28"/>
          <w:szCs w:val="28"/>
        </w:rPr>
        <w:t xml:space="preserve">Направить главе Предгорного муниципального округа Ставропольского края рекомендации о принятии решения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963AB2" w:rsidRPr="00435454">
        <w:rPr>
          <w:sz w:val="28"/>
          <w:szCs w:val="28"/>
        </w:rPr>
        <w:t>26:29:150701:799</w:t>
      </w:r>
      <w:r w:rsidRPr="00CA01E7">
        <w:rPr>
          <w:sz w:val="28"/>
          <w:szCs w:val="28"/>
        </w:rPr>
        <w:t>».</w:t>
      </w:r>
    </w:p>
    <w:p w:rsidR="00E2002E" w:rsidRPr="00CA01E7" w:rsidRDefault="009C2631" w:rsidP="00FA4B7F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 Выводы по результатам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>:</w:t>
      </w:r>
    </w:p>
    <w:p w:rsidR="00E2002E" w:rsidRPr="00CA01E7" w:rsidRDefault="009C2631" w:rsidP="00FA4B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.1 процедура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 xml:space="preserve"> соблюдена в соответствии с требованиями статьи 5.1. Градостроительного кодекса Российской Федерации;</w:t>
      </w:r>
    </w:p>
    <w:p w:rsidR="00E2002E" w:rsidRPr="00CA01E7" w:rsidRDefault="009C2631" w:rsidP="00FA4B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.2. </w:t>
      </w:r>
      <w:r w:rsidR="00CA01E7" w:rsidRPr="00CA01E7">
        <w:rPr>
          <w:sz w:val="28"/>
          <w:szCs w:val="28"/>
        </w:rPr>
        <w:t>общественные обсуждения считать состоявшимися</w:t>
      </w:r>
      <w:r w:rsidR="00E2002E" w:rsidRPr="00CA01E7">
        <w:rPr>
          <w:sz w:val="28"/>
          <w:szCs w:val="28"/>
        </w:rPr>
        <w:t>.</w:t>
      </w:r>
    </w:p>
    <w:p w:rsidR="00E2002E" w:rsidRDefault="00E2002E" w:rsidP="00E2002E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F4552C" w:rsidRDefault="00F4552C" w:rsidP="00BB5E32">
      <w:pPr>
        <w:shd w:val="clear" w:color="auto" w:fill="FFFFFF"/>
        <w:jc w:val="both"/>
        <w:outlineLvl w:val="0"/>
        <w:rPr>
          <w:rFonts w:eastAsia="Times New Roman"/>
          <w:sz w:val="28"/>
        </w:rPr>
      </w:pPr>
    </w:p>
    <w:p w:rsidR="006A2882" w:rsidRDefault="006A2882" w:rsidP="006A2882">
      <w:pPr>
        <w:jc w:val="both"/>
        <w:rPr>
          <w:sz w:val="28"/>
          <w:szCs w:val="28"/>
        </w:rPr>
      </w:pPr>
    </w:p>
    <w:p w:rsidR="00B81A2A" w:rsidRDefault="00C44570" w:rsidP="001C6218">
      <w:pPr>
        <w:spacing w:line="240" w:lineRule="exact"/>
      </w:pPr>
      <w:r>
        <w:rPr>
          <w:color w:val="000000"/>
          <w:sz w:val="28"/>
          <w:szCs w:val="28"/>
        </w:rPr>
        <w:t>Секретарь</w:t>
      </w:r>
      <w:r w:rsidR="001C6218">
        <w:rPr>
          <w:color w:val="000000"/>
          <w:sz w:val="28"/>
          <w:szCs w:val="28"/>
        </w:rPr>
        <w:t xml:space="preserve"> комиссии           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="001C621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Д.Ю. Гайдуков</w:t>
      </w:r>
    </w:p>
    <w:p w:rsidR="006A2882" w:rsidRDefault="006A2882" w:rsidP="001C6218">
      <w:pPr>
        <w:spacing w:line="240" w:lineRule="exact"/>
      </w:pPr>
    </w:p>
    <w:p w:rsidR="00DB381B" w:rsidRDefault="00DB381B"/>
    <w:sectPr w:rsidR="00DB381B" w:rsidSect="006E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381B"/>
    <w:rsid w:val="0000073B"/>
    <w:rsid w:val="00003054"/>
    <w:rsid w:val="0001114A"/>
    <w:rsid w:val="000164FE"/>
    <w:rsid w:val="000C2357"/>
    <w:rsid w:val="000D5C9E"/>
    <w:rsid w:val="000E0205"/>
    <w:rsid w:val="001725CF"/>
    <w:rsid w:val="00196AE6"/>
    <w:rsid w:val="001C6218"/>
    <w:rsid w:val="001F0EB7"/>
    <w:rsid w:val="002447D5"/>
    <w:rsid w:val="00265F51"/>
    <w:rsid w:val="002C1CF7"/>
    <w:rsid w:val="00306329"/>
    <w:rsid w:val="0032268C"/>
    <w:rsid w:val="00350CE0"/>
    <w:rsid w:val="00352684"/>
    <w:rsid w:val="003A6A83"/>
    <w:rsid w:val="00420892"/>
    <w:rsid w:val="00424305"/>
    <w:rsid w:val="00453106"/>
    <w:rsid w:val="00476498"/>
    <w:rsid w:val="00596883"/>
    <w:rsid w:val="006344DE"/>
    <w:rsid w:val="00641877"/>
    <w:rsid w:val="00662D95"/>
    <w:rsid w:val="00683B60"/>
    <w:rsid w:val="00685B20"/>
    <w:rsid w:val="0069325C"/>
    <w:rsid w:val="006A2882"/>
    <w:rsid w:val="006E7BF7"/>
    <w:rsid w:val="006F1AF9"/>
    <w:rsid w:val="00722A7D"/>
    <w:rsid w:val="008A1BC7"/>
    <w:rsid w:val="008F005A"/>
    <w:rsid w:val="009333FB"/>
    <w:rsid w:val="00963AB2"/>
    <w:rsid w:val="009C2631"/>
    <w:rsid w:val="009F0972"/>
    <w:rsid w:val="00A505AF"/>
    <w:rsid w:val="00AD3486"/>
    <w:rsid w:val="00AE1552"/>
    <w:rsid w:val="00AE6391"/>
    <w:rsid w:val="00B1140A"/>
    <w:rsid w:val="00B13342"/>
    <w:rsid w:val="00B81A2A"/>
    <w:rsid w:val="00BB5E32"/>
    <w:rsid w:val="00BF6F70"/>
    <w:rsid w:val="00C06458"/>
    <w:rsid w:val="00C115F4"/>
    <w:rsid w:val="00C44570"/>
    <w:rsid w:val="00C72872"/>
    <w:rsid w:val="00CA01E7"/>
    <w:rsid w:val="00D14672"/>
    <w:rsid w:val="00DB381B"/>
    <w:rsid w:val="00E2002E"/>
    <w:rsid w:val="00E35C91"/>
    <w:rsid w:val="00F4552C"/>
    <w:rsid w:val="00F97085"/>
    <w:rsid w:val="00FA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002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1"/>
    <w:locked/>
    <w:rsid w:val="006A2882"/>
  </w:style>
  <w:style w:type="paragraph" w:customStyle="1" w:styleId="11">
    <w:name w:val="Без интервала1"/>
    <w:link w:val="NoSpacingChar"/>
    <w:rsid w:val="006A2882"/>
    <w:pPr>
      <w:spacing w:after="0" w:line="240" w:lineRule="auto"/>
      <w:jc w:val="both"/>
    </w:pPr>
  </w:style>
  <w:style w:type="character" w:customStyle="1" w:styleId="a3">
    <w:name w:val="Без интервала Знак"/>
    <w:link w:val="a4"/>
    <w:uiPriority w:val="99"/>
    <w:locked/>
    <w:rsid w:val="00E2002E"/>
    <w:rPr>
      <w:sz w:val="28"/>
    </w:rPr>
  </w:style>
  <w:style w:type="paragraph" w:styleId="a4">
    <w:name w:val="No Spacing"/>
    <w:link w:val="a3"/>
    <w:uiPriority w:val="99"/>
    <w:qFormat/>
    <w:rsid w:val="00E2002E"/>
    <w:pPr>
      <w:spacing w:after="0" w:line="240" w:lineRule="auto"/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E20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2002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D459B-C201-4434-BCE7-C1DB2481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Этока</dc:creator>
  <cp:keywords/>
  <dc:description/>
  <cp:lastModifiedBy>Julie</cp:lastModifiedBy>
  <cp:revision>55</cp:revision>
  <cp:lastPrinted>2022-02-02T05:52:00Z</cp:lastPrinted>
  <dcterms:created xsi:type="dcterms:W3CDTF">2019-07-02T11:03:00Z</dcterms:created>
  <dcterms:modified xsi:type="dcterms:W3CDTF">2022-02-02T05:52:00Z</dcterms:modified>
</cp:coreProperties>
</file>