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FC7B12" w:rsidRPr="00FC7B12" w14:paraId="763CBED2" w14:textId="77777777" w:rsidTr="00C111AF">
        <w:trPr>
          <w:trHeight w:val="1062"/>
        </w:trPr>
        <w:tc>
          <w:tcPr>
            <w:tcW w:w="9388" w:type="dxa"/>
            <w:hideMark/>
          </w:tcPr>
          <w:p w14:paraId="6E4C0A87" w14:textId="77777777" w:rsidR="00FC7B12" w:rsidRPr="00FC7B12" w:rsidRDefault="00FC7B12" w:rsidP="00FC7B12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Hlk67383086"/>
            <w:bookmarkStart w:id="1" w:name="_GoBack"/>
            <w:bookmarkEnd w:id="1"/>
            <w:r w:rsidRPr="00FC7B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09FF0E25" wp14:editId="18CE6075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12" w:rsidRPr="00FC7B12" w14:paraId="3465DD45" w14:textId="77777777" w:rsidTr="00C111AF">
        <w:trPr>
          <w:trHeight w:val="634"/>
        </w:trPr>
        <w:tc>
          <w:tcPr>
            <w:tcW w:w="9388" w:type="dxa"/>
          </w:tcPr>
          <w:p w14:paraId="13718025" w14:textId="77777777" w:rsidR="00FC7B12" w:rsidRPr="00FC7B12" w:rsidRDefault="00FC7B12" w:rsidP="00FC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FC7B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14:paraId="044DB6AE" w14:textId="77777777" w:rsidR="00FC7B12" w:rsidRPr="00FC7B12" w:rsidRDefault="00FC7B12" w:rsidP="00FC7B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36"/>
                <w:lang w:eastAsia="ar-SA"/>
              </w:rPr>
            </w:pPr>
          </w:p>
        </w:tc>
      </w:tr>
      <w:tr w:rsidR="00FC7B12" w:rsidRPr="00FC7B12" w14:paraId="6D612EF6" w14:textId="77777777" w:rsidTr="00C111AF">
        <w:trPr>
          <w:trHeight w:val="759"/>
        </w:trPr>
        <w:tc>
          <w:tcPr>
            <w:tcW w:w="9388" w:type="dxa"/>
            <w:hideMark/>
          </w:tcPr>
          <w:p w14:paraId="42E6726A" w14:textId="77777777" w:rsidR="00FC7B12" w:rsidRPr="00FC7B12" w:rsidRDefault="00FC7B12" w:rsidP="00FC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ПРЕДГОРНОГО МУНИЦИПАЛЬНОГО ОКРУГА</w:t>
            </w:r>
          </w:p>
          <w:p w14:paraId="1DC017E3" w14:textId="77777777" w:rsidR="00FC7B12" w:rsidRPr="00FC7B12" w:rsidRDefault="00FC7B12" w:rsidP="00FC7B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</w:tr>
      <w:tr w:rsidR="00FC7B12" w:rsidRPr="00FC7B12" w14:paraId="53B60C34" w14:textId="77777777" w:rsidTr="00C111AF">
        <w:trPr>
          <w:trHeight w:val="80"/>
        </w:trPr>
        <w:tc>
          <w:tcPr>
            <w:tcW w:w="9388" w:type="dxa"/>
            <w:hideMark/>
          </w:tcPr>
          <w:p w14:paraId="445388DB" w14:textId="77777777" w:rsidR="00FC7B12" w:rsidRPr="00FC7B12" w:rsidRDefault="00FC7B12" w:rsidP="00FC7B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Ессентукская</w:t>
            </w:r>
          </w:p>
        </w:tc>
      </w:tr>
    </w:tbl>
    <w:bookmarkEnd w:id="0"/>
    <w:p w14:paraId="21912979" w14:textId="270B1D15" w:rsidR="001B5D3A" w:rsidRDefault="001B5D3A" w:rsidP="0090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 мая 2022 г.                                                                 </w:t>
      </w:r>
      <w:r w:rsidR="00FC7B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№ </w:t>
      </w:r>
      <w:r w:rsidR="00FC7B12">
        <w:rPr>
          <w:rFonts w:ascii="Times New Roman" w:eastAsia="Times New Roman" w:hAnsi="Times New Roman" w:cs="Times New Roman"/>
          <w:sz w:val="28"/>
          <w:szCs w:val="24"/>
          <w:lang w:eastAsia="ru-RU"/>
        </w:rPr>
        <w:t>768</w:t>
      </w:r>
    </w:p>
    <w:p w14:paraId="5F5622B1" w14:textId="77777777" w:rsidR="001B5D3A" w:rsidRPr="0090225B" w:rsidRDefault="001B5D3A" w:rsidP="0090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116F01D" w14:textId="4C037030" w:rsidR="008A36DB" w:rsidRDefault="00C92DA6" w:rsidP="001B5D3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DA6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очередности финансирования приоритетных расходов бюджета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Предгорного муниципального </w:t>
      </w:r>
      <w:r w:rsidR="00270A83"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 w:rsidRPr="00C92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Ставропольского края, а также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Предгорного муниципального </w:t>
      </w:r>
      <w:r w:rsidR="00270A83"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2DA6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Ставропольского края, не относящихся к приоритетным расходам</w:t>
      </w:r>
    </w:p>
    <w:p w14:paraId="017004AC" w14:textId="77777777" w:rsidR="00C92DA6" w:rsidRPr="0090225B" w:rsidRDefault="00C92DA6" w:rsidP="0090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E5F9F4" w14:textId="24E80E77" w:rsidR="00335AAA" w:rsidRPr="00335AAA" w:rsidRDefault="00C92DA6" w:rsidP="00492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Pr="00BE3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</w:t>
      </w:r>
      <w:r w:rsidR="00270A8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</w:t>
      </w:r>
      <w:r w:rsidR="00270A83">
        <w:rPr>
          <w:rFonts w:ascii="Times New Roman" w:eastAsia="Calibri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Предгорного муниципального </w:t>
      </w:r>
      <w:r w:rsidR="00270A83"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 w:rsidR="00270A8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 20</w:t>
      </w:r>
      <w:r w:rsidR="00270A83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F57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7F57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0A83">
        <w:rPr>
          <w:rFonts w:ascii="Times New Roman" w:eastAsia="Calibri" w:hAnsi="Times New Roman" w:cs="Times New Roman"/>
          <w:sz w:val="28"/>
          <w:szCs w:val="28"/>
          <w:lang w:eastAsia="ru-RU"/>
        </w:rPr>
        <w:t>178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Предгорного муниципального </w:t>
      </w:r>
      <w:r w:rsidR="00270A83"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Ставропольского края на 202</w:t>
      </w:r>
      <w:r w:rsidR="00270A8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70A8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270A8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  <w:r w:rsidR="007F579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Предгорного муниципального </w:t>
      </w:r>
      <w:r w:rsidR="00270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0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14:paraId="4DB2FB5A" w14:textId="77777777" w:rsidR="00335AAA" w:rsidRPr="00335AAA" w:rsidRDefault="00335AAA" w:rsidP="0049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19352" w14:textId="77777777" w:rsidR="00335AAA" w:rsidRPr="00335AAA" w:rsidRDefault="00335AAA" w:rsidP="0049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5034622" w14:textId="77777777" w:rsidR="0090225B" w:rsidRPr="0090225B" w:rsidRDefault="0090225B" w:rsidP="0049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62AF71B" w14:textId="2F0C994E" w:rsidR="00384B74" w:rsidRDefault="0090225B" w:rsidP="00492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2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 w:rsidR="006211E6" w:rsidRPr="0062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очередности финансирования приоритетных расходов бюджета Предгорного муниципального </w:t>
      </w:r>
      <w:r w:rsidR="00270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211E6" w:rsidRPr="0062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а также расходов бюджета Предгорного муниципального </w:t>
      </w:r>
      <w:r w:rsidR="00270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211E6" w:rsidRPr="0062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не относящихся к приоритетным расходам</w:t>
      </w:r>
      <w:r w:rsidR="00621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621849" w14:textId="77777777" w:rsidR="001B5D3A" w:rsidRDefault="001B5D3A" w:rsidP="00492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63D8F" w14:textId="6B953DD3" w:rsidR="001B5D3A" w:rsidRDefault="001B5D3A" w:rsidP="00492E32">
      <w:pPr>
        <w:tabs>
          <w:tab w:val="left" w:pos="-65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Контроль за выполнением настоящего постановления возложить на заместителя главы администрации Предгорного муниципального округа Ставропольского края Кацана В.Н.</w:t>
      </w:r>
    </w:p>
    <w:p w14:paraId="5771AC48" w14:textId="77777777" w:rsidR="001B5D3A" w:rsidRPr="001B5D3A" w:rsidRDefault="001B5D3A" w:rsidP="00492E32">
      <w:pPr>
        <w:tabs>
          <w:tab w:val="left" w:pos="-65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F470F1" w14:textId="77777777" w:rsidR="001B5D3A" w:rsidRPr="001B5D3A" w:rsidRDefault="001B5D3A" w:rsidP="00492E32">
      <w:pPr>
        <w:tabs>
          <w:tab w:val="left" w:pos="-65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B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1B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 w:rsidRPr="001B5D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Предгорного муниципального округа Ставропольского края </w:t>
      </w:r>
      <w:hyperlink r:id="rId9" w:history="1">
        <w:r w:rsidRPr="001B5D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B5D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B5D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pmosk</w:t>
        </w:r>
        <w:r w:rsidRPr="001B5D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B5D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1B5D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1B5D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информационно – телекоммуникационной сети «Интернет».</w:t>
      </w:r>
    </w:p>
    <w:p w14:paraId="519D86CC" w14:textId="77777777" w:rsidR="001B5D3A" w:rsidRPr="001B5D3A" w:rsidRDefault="001B5D3A" w:rsidP="00492E32">
      <w:pPr>
        <w:tabs>
          <w:tab w:val="left" w:pos="-65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3491142" w14:textId="77777777" w:rsidR="001B5D3A" w:rsidRPr="001B5D3A" w:rsidRDefault="001B5D3A" w:rsidP="00492E32">
      <w:pPr>
        <w:tabs>
          <w:tab w:val="left" w:pos="-65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постановление вступает в силу со дня его обнародования.</w:t>
      </w:r>
    </w:p>
    <w:p w14:paraId="7DF9A80E" w14:textId="3EEB1DE6" w:rsidR="0090225B" w:rsidRDefault="0090225B" w:rsidP="0090225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CE6CEEE" w14:textId="1D9D5A27" w:rsidR="001B5D3A" w:rsidRDefault="001B5D3A" w:rsidP="0090225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8984DE7" w14:textId="77777777" w:rsidR="001B5D3A" w:rsidRPr="0090225B" w:rsidRDefault="001B5D3A" w:rsidP="0090225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5C93968" w14:textId="77777777" w:rsidR="00422BF5" w:rsidRPr="00044A6D" w:rsidRDefault="00422BF5" w:rsidP="001B5D3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Предгорного</w:t>
      </w:r>
    </w:p>
    <w:p w14:paraId="23AC3F5F" w14:textId="77777777" w:rsidR="00422BF5" w:rsidRPr="00044A6D" w:rsidRDefault="00422BF5" w:rsidP="001B5D3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14:paraId="2207EB44" w14:textId="28C281CC" w:rsidR="00422BF5" w:rsidRDefault="00422BF5" w:rsidP="001B5D3A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44A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Н.Н. Бондаренко</w:t>
      </w:r>
    </w:p>
    <w:p w14:paraId="444929E6" w14:textId="3966E975" w:rsidR="001B5D3A" w:rsidRDefault="001B5D3A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14:paraId="26874EBD" w14:textId="3FB58C5C" w:rsidR="00DF2155" w:rsidRDefault="007F5797" w:rsidP="00492E32">
      <w:pPr>
        <w:spacing w:after="0" w:line="240" w:lineRule="exact"/>
        <w:ind w:left="3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УТВЕРЖДЕН</w:t>
      </w:r>
    </w:p>
    <w:p w14:paraId="70CAC9A8" w14:textId="605B39EB" w:rsidR="007F5797" w:rsidRDefault="007F5797" w:rsidP="00492E32">
      <w:pPr>
        <w:spacing w:after="0" w:line="240" w:lineRule="exact"/>
        <w:ind w:left="3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F2155"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</w:t>
      </w:r>
      <w:r w:rsid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</w:p>
    <w:p w14:paraId="3CC39C3D" w14:textId="5CC975CA" w:rsidR="00DF2155" w:rsidRDefault="00DF2155" w:rsidP="00492E32">
      <w:pPr>
        <w:spacing w:after="0" w:line="240" w:lineRule="exact"/>
        <w:ind w:left="3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Предгорного</w:t>
      </w:r>
      <w:r w:rsidR="007F579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муниципального </w:t>
      </w:r>
      <w:r w:rsidR="00422BF5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округа</w:t>
      </w:r>
    </w:p>
    <w:p w14:paraId="56C74E2C" w14:textId="247BCF12" w:rsidR="00DF2155" w:rsidRDefault="00DF2155" w:rsidP="00492E32">
      <w:pPr>
        <w:spacing w:after="0" w:line="240" w:lineRule="exact"/>
        <w:ind w:left="3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Ставропольского края</w:t>
      </w:r>
    </w:p>
    <w:p w14:paraId="4B9FBF33" w14:textId="3B4BF9A1" w:rsidR="00DF2155" w:rsidRDefault="007F5797" w:rsidP="00492E32">
      <w:pPr>
        <w:spacing w:after="0" w:line="240" w:lineRule="exact"/>
        <w:ind w:left="3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18 мая</w:t>
      </w:r>
      <w:r w:rsid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202</w:t>
      </w:r>
      <w:r w:rsidR="00422BF5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>г. №</w:t>
      </w:r>
      <w:r w:rsidR="00FC7B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768</w:t>
      </w:r>
    </w:p>
    <w:p w14:paraId="0E1903D5" w14:textId="2D19A2B1" w:rsidR="00DF2155" w:rsidRDefault="00DF2155" w:rsidP="00492E3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B832B01" w14:textId="0215A2E1" w:rsidR="007F5797" w:rsidRDefault="007F5797" w:rsidP="00492E3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316393B" w14:textId="77777777" w:rsidR="007F5797" w:rsidRDefault="007F5797" w:rsidP="00492E3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2D08047" w14:textId="2FC4E588" w:rsidR="00DF2155" w:rsidRDefault="007F5797" w:rsidP="00492E32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ПОРЯДОК</w:t>
      </w:r>
    </w:p>
    <w:p w14:paraId="2FA652FF" w14:textId="77777777" w:rsidR="007F5797" w:rsidRDefault="007F5797" w:rsidP="00492E32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67118A2" w14:textId="216DEE7A" w:rsidR="00DF2155" w:rsidRDefault="00DF2155" w:rsidP="00492E32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очередности финансирования приоритетных расходов бюджета Предгорного муниципального </w:t>
      </w:r>
      <w:r w:rsidR="00422BF5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округа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Ставропольского края, а также расходов бюджета Предгорного муниципального </w:t>
      </w:r>
      <w:r w:rsidR="00422BF5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округа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Ставропольского края, не относящихся к приоритетным расходам.</w:t>
      </w:r>
    </w:p>
    <w:p w14:paraId="64B8868E" w14:textId="160EED53" w:rsidR="00DF2155" w:rsidRDefault="00DF2155" w:rsidP="00492E3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5B346AB" w14:textId="6CB47A44" w:rsidR="00DF2155" w:rsidRDefault="00DF2155" w:rsidP="00492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Настоящий Порядок определяет очередность финансирования приоритетных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Предгорного муниципального </w:t>
      </w:r>
      <w:r w:rsidR="00422BF5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Ставропольского края, установленных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пунктом </w:t>
      </w:r>
      <w:r w:rsidR="00422BF5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решения </w:t>
      </w:r>
      <w:r w:rsidR="00422BF5">
        <w:rPr>
          <w:rFonts w:ascii="Times New Roman" w:eastAsia="Times New Roman" w:hAnsi="Times New Roman" w:cs="Times New Roman"/>
          <w:sz w:val="28"/>
          <w:szCs w:val="28"/>
          <w:lang w:eastAsia="x-none"/>
        </w:rPr>
        <w:t>Думы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Предгорного муниципального </w:t>
      </w:r>
      <w:r w:rsidR="00422BF5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округа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Ставропольского края от </w:t>
      </w:r>
      <w:r w:rsidR="00492E3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422BF5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декабря 20</w:t>
      </w:r>
      <w:r w:rsidR="00422BF5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</w:t>
      </w:r>
      <w:r w:rsidR="00492E3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</w:t>
      </w:r>
      <w:r w:rsidR="00FC7B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22BF5">
        <w:rPr>
          <w:rFonts w:ascii="Times New Roman" w:eastAsia="Times New Roman" w:hAnsi="Times New Roman" w:cs="Times New Roman"/>
          <w:sz w:val="28"/>
          <w:szCs w:val="28"/>
          <w:lang w:eastAsia="x-none"/>
        </w:rPr>
        <w:t>178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бюджете Предгорного муниципального </w:t>
      </w:r>
      <w:r w:rsidR="001579C7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округа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Ставропольского края на 202</w:t>
      </w:r>
      <w:r w:rsidR="001579C7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 и плановый период 202</w:t>
      </w:r>
      <w:r w:rsidR="001579C7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202</w:t>
      </w:r>
      <w:r w:rsidR="001579C7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годов» (далее – приоритетные расходы), а также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Предгорного муниципального </w:t>
      </w:r>
      <w:r w:rsidR="001579C7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Ставропольского края (далее – бюджет</w:t>
      </w:r>
      <w:r w:rsidR="001579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округа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), не относящихся к приоритетным расходам, предъявленным к оплате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главными распорядителями средств бюджета</w:t>
      </w:r>
      <w:r w:rsidR="001579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округа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0FDA1E93" w14:textId="3C349CA7" w:rsidR="00DF2155" w:rsidRDefault="00DF2155" w:rsidP="00492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наличии в бюджете</w:t>
      </w:r>
      <w:r w:rsidR="001579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округа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денежных средств в объеме, обеспечивающем осуществление выплат по всем предъявленным к оплате приоритетным расходам, выплаты осуществляются в соответствии с Порядком 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Предгорного муниципального </w:t>
      </w:r>
      <w:r w:rsidR="001579C7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Ставропольского края по расходам и источникам финансирования дефицита бюджета, утвержденным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финансового управления администрации Предгорного муниципального </w:t>
      </w:r>
      <w:r w:rsidR="001579C7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Ставропольского края от </w:t>
      </w:r>
      <w:r w:rsidR="00492E3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</w:t>
      </w:r>
      <w:r w:rsidR="001579C7">
        <w:rPr>
          <w:rFonts w:ascii="Times New Roman" w:eastAsia="Times New Roman" w:hAnsi="Times New Roman" w:cs="Times New Roman"/>
          <w:sz w:val="28"/>
          <w:szCs w:val="28"/>
          <w:lang w:eastAsia="x-none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579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декабря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="001579C7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</w:t>
      </w:r>
      <w:r w:rsidR="00492E3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</w:t>
      </w:r>
      <w:r w:rsidR="00492E3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579C7">
        <w:rPr>
          <w:rFonts w:ascii="Times New Roman" w:eastAsia="Times New Roman" w:hAnsi="Times New Roman" w:cs="Times New Roman"/>
          <w:sz w:val="28"/>
          <w:szCs w:val="28"/>
          <w:lang w:eastAsia="x-none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о/д.</w:t>
      </w:r>
    </w:p>
    <w:p w14:paraId="02063948" w14:textId="14DEAF72" w:rsidR="00DF2155" w:rsidRPr="00DF2155" w:rsidRDefault="00DF2155" w:rsidP="00492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отсутствии в бюджете</w:t>
      </w:r>
      <w:r w:rsidR="001579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округа</w:t>
      </w: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денежных средств в объеме, обеспечивающем осуществление выплат по всем предъявленным к оплате приоритетным расходам, выплаты по приоритетным расходам осуществляются в следующем порядке:</w:t>
      </w:r>
    </w:p>
    <w:p w14:paraId="43D036AE" w14:textId="77777777" w:rsidR="00DF2155" w:rsidRPr="00DF2155" w:rsidRDefault="00DF2155" w:rsidP="00492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F2155">
        <w:rPr>
          <w:rFonts w:ascii="Times New Roman" w:eastAsia="Times New Roman" w:hAnsi="Times New Roman" w:cs="Times New Roman"/>
          <w:sz w:val="28"/>
          <w:szCs w:val="28"/>
          <w:lang w:eastAsia="x-none"/>
        </w:rPr>
        <w:t>1) в первую очередь осуществляются выплаты по приоритетным расходам, направленные на:</w:t>
      </w:r>
    </w:p>
    <w:p w14:paraId="56F21E37" w14:textId="1E6D3621" w:rsidR="00C007E9" w:rsidRPr="00C007E9" w:rsidRDefault="00C007E9" w:rsidP="00492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а) </w:t>
      </w:r>
      <w:r w:rsidR="001579C7" w:rsidRPr="001579C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финансовое обеспечение мероприятий, связанных с профилактикой и устранением последствий распространения коронавирусной инфекции, с предотвращением влияния ухудшения экономической ситуации на развитие отраслей экономики на территории Предгорного муниципального округа Ставропольского края;</w:t>
      </w:r>
    </w:p>
    <w:p w14:paraId="217E10A1" w14:textId="4F497773" w:rsidR="00C007E9" w:rsidRPr="00C007E9" w:rsidRDefault="00C007E9" w:rsidP="00492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7E9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б) </w:t>
      </w:r>
      <w:r w:rsidR="001579C7" w:rsidRPr="001579C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выплату персоналу в целях обеспечения выполнения функций органами местного самоуправления, казенными учреждениями Предгорного муниципального округа Ставропольского края;</w:t>
      </w:r>
    </w:p>
    <w:p w14:paraId="7C50B27F" w14:textId="744B6B23" w:rsidR="00C007E9" w:rsidRPr="00C007E9" w:rsidRDefault="00C007E9" w:rsidP="00492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в) </w:t>
      </w:r>
      <w:r w:rsidR="001579C7" w:rsidRPr="001579C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социальное обеспечение и иные выплаты населению, а также оплату услуг по перечислению, почтовому переводу (доставке, вручению) социальных выплат населению;</w:t>
      </w:r>
    </w:p>
    <w:p w14:paraId="2D419CCE" w14:textId="7A6BD342" w:rsidR="00C007E9" w:rsidRDefault="00C007E9" w:rsidP="00492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г) </w:t>
      </w:r>
      <w:r w:rsidR="007E637E" w:rsidRPr="007E637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предоставление субсидий муниципальным бюджетным учреждениям Предгорного муниципального округа Ставропольского края на финансовое обеспечение выполнения муниципального задания на оказание муниципальных услуг (выполнение работ) в части расходов, указанных в подпунктах 1</w:t>
      </w:r>
      <w:r w:rsidR="00492E3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</w:t>
      </w:r>
      <w:r w:rsidR="007E637E" w:rsidRPr="007E637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пункта </w:t>
      </w:r>
      <w:r w:rsidR="007E637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C007E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решения </w:t>
      </w:r>
      <w:r w:rsidR="007E637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Думы</w:t>
      </w:r>
      <w:r w:rsidRPr="00C007E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Предгорного муниципального </w:t>
      </w:r>
      <w:r w:rsidR="007E637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округа</w:t>
      </w:r>
      <w:r w:rsidRPr="00C007E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Ставропольского края от 2</w:t>
      </w:r>
      <w:r w:rsidR="007E637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C007E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декабря 20</w:t>
      </w:r>
      <w:r w:rsidR="007E637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21</w:t>
      </w:r>
      <w:r w:rsidRPr="00C007E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</w:t>
      </w:r>
      <w:r w:rsidR="00492E3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Pr="00C007E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№</w:t>
      </w:r>
      <w:r w:rsidR="00492E3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7E637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178</w:t>
      </w:r>
      <w:r w:rsidRPr="00C007E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«О бюджете Предгорного муниципального </w:t>
      </w:r>
      <w:r w:rsidR="007E637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округа</w:t>
      </w:r>
      <w:r w:rsidRPr="00C007E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Ставропольского края на 202</w:t>
      </w:r>
      <w:r w:rsidR="007E637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Pr="00C007E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год и плановый период 202</w:t>
      </w:r>
      <w:r w:rsidR="007E637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C007E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и 202</w:t>
      </w:r>
      <w:r w:rsidR="007E637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C007E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годов»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;</w:t>
      </w:r>
    </w:p>
    <w:p w14:paraId="33D7E399" w14:textId="412F31C3" w:rsidR="00C007E9" w:rsidRPr="00C007E9" w:rsidRDefault="00C007E9" w:rsidP="00492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д) </w:t>
      </w:r>
      <w:r w:rsidR="0002590E" w:rsidRPr="0002590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социальное обеспечение и иные выплаты населению, установленные нормативными правовыми актами Предгорного муниципального округа Ставропольского края, за счет предоставляемых субсидий муниципальным бюджетным учреждениям Предгорного муниципального округа Ставропольского края;</w:t>
      </w:r>
    </w:p>
    <w:p w14:paraId="7C432EC2" w14:textId="08AB2C68" w:rsidR="00C007E9" w:rsidRPr="00C007E9" w:rsidRDefault="00C007E9" w:rsidP="00492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е) </w:t>
      </w:r>
      <w:r w:rsidR="0002590E" w:rsidRPr="0002590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обслуживание муниципального долга Предгорного муниципального округа Ставропольского края;</w:t>
      </w:r>
    </w:p>
    <w:p w14:paraId="3865C1F0" w14:textId="10ADF620" w:rsidR="00C007E9" w:rsidRPr="00C007E9" w:rsidRDefault="00C007E9" w:rsidP="00492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ж) </w:t>
      </w:r>
      <w:r w:rsidR="0002590E" w:rsidRPr="0002590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финансовое обеспечение мероприятий, источником финансового обеспечения которых являются средства резервного фонда администрации Предгорного муниципального округа Ставропольского края;</w:t>
      </w:r>
    </w:p>
    <w:p w14:paraId="79E7D7E0" w14:textId="6ABE28D7" w:rsidR="00C007E9" w:rsidRPr="00C007E9" w:rsidRDefault="0002590E" w:rsidP="00492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r w:rsidR="00C007E9" w:rsidRPr="00C00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 </w:t>
      </w:r>
      <w:r w:rsidRPr="0002590E">
        <w:rPr>
          <w:rFonts w:ascii="Times New Roman" w:eastAsia="Times New Roman" w:hAnsi="Times New Roman" w:cs="Times New Roman"/>
          <w:sz w:val="28"/>
          <w:szCs w:val="28"/>
          <w:lang w:eastAsia="x-none"/>
        </w:rPr>
        <w:t>уплату налогов, сборов и иных платежей;</w:t>
      </w:r>
    </w:p>
    <w:p w14:paraId="13A303C3" w14:textId="77777777" w:rsidR="00424C5F" w:rsidRPr="00424C5F" w:rsidRDefault="00424C5F" w:rsidP="00492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x-none"/>
        </w:rPr>
        <w:t>2) во вторую очередь осуществляются выплаты по приоритетным расходам, направленные на:</w:t>
      </w:r>
    </w:p>
    <w:p w14:paraId="6FD3FED1" w14:textId="3689C379" w:rsidR="00424C5F" w:rsidRPr="00424C5F" w:rsidRDefault="00424C5F" w:rsidP="00492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x-none"/>
        </w:rPr>
        <w:t>а) оплату коммунальных услуг и услуг связи;</w:t>
      </w:r>
    </w:p>
    <w:p w14:paraId="32E393DC" w14:textId="13B4A207" w:rsidR="00424C5F" w:rsidRPr="00424C5F" w:rsidRDefault="00424C5F" w:rsidP="00492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4C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б) </w:t>
      </w:r>
      <w:r w:rsidR="0002590E" w:rsidRPr="0002590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приобретение (изготовление) продуктов питания и оплату услуг по организации питания для муниципальных учреждений Предгорного муниципального округа Ставропольского края в сферах культуры, образования, физической культуры и спорта;</w:t>
      </w:r>
    </w:p>
    <w:p w14:paraId="0DFA708E" w14:textId="150D2159" w:rsidR="00424C5F" w:rsidRPr="00424C5F" w:rsidRDefault="00424C5F" w:rsidP="00492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424C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 </w:t>
      </w:r>
      <w:r w:rsidR="0002590E" w:rsidRPr="0002590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реализацию региональных проектов (программ), направленных на достижение целей, показателей и результатов соответствующих федеральных проектов (программ) в рамках реализации национальных проектов;</w:t>
      </w:r>
    </w:p>
    <w:p w14:paraId="5BBCB6AD" w14:textId="1497D142" w:rsidR="00424C5F" w:rsidRPr="00424C5F" w:rsidRDefault="00424C5F" w:rsidP="00492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</w:t>
      </w:r>
      <w:r w:rsidRPr="00424C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 </w:t>
      </w:r>
      <w:r w:rsidR="0002590E" w:rsidRPr="0002590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исполнение иных расходных обязательств Предгорного муниципального округа Ставропольского края, софинансирование которых осуществляется из краевого бюджета</w:t>
      </w:r>
      <w:r w:rsidR="0002590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;</w:t>
      </w:r>
    </w:p>
    <w:p w14:paraId="71B8E270" w14:textId="0DBB3693" w:rsidR="00424C5F" w:rsidRDefault="00424C5F" w:rsidP="00492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</w:t>
      </w:r>
      <w:r w:rsidRPr="00424C5F">
        <w:rPr>
          <w:rFonts w:ascii="Times New Roman" w:eastAsia="Times New Roman" w:hAnsi="Times New Roman" w:cs="Times New Roman"/>
          <w:sz w:val="28"/>
          <w:szCs w:val="28"/>
          <w:lang w:eastAsia="x-none"/>
        </w:rPr>
        <w:t>) оплату договоров гражданско-правового характера, заключенных с физическими лицами.</w:t>
      </w:r>
    </w:p>
    <w:p w14:paraId="47309768" w14:textId="55FEBC5B" w:rsidR="00DF2155" w:rsidRPr="00DF2155" w:rsidRDefault="00094C29" w:rsidP="00492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</w:t>
      </w:r>
      <w:r w:rsidRPr="00094C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Осуществление выплат по расходам, не относящимся к приоритетным расходам, производится на основании решения комиссии, образуемой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финансовым управлением администрации Предгорного муниципального </w:t>
      </w:r>
      <w:r w:rsidR="00385351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округа</w:t>
      </w:r>
      <w:r w:rsidRPr="00094C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Ставропольского края.</w:t>
      </w:r>
    </w:p>
    <w:sectPr w:rsidR="00DF2155" w:rsidRPr="00DF2155" w:rsidSect="001B5D3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AC7FA" w14:textId="77777777" w:rsidR="000B427E" w:rsidRDefault="000B427E" w:rsidP="005B236B">
      <w:pPr>
        <w:spacing w:after="0" w:line="240" w:lineRule="auto"/>
      </w:pPr>
      <w:r>
        <w:separator/>
      </w:r>
    </w:p>
  </w:endnote>
  <w:endnote w:type="continuationSeparator" w:id="0">
    <w:p w14:paraId="7A2BB54D" w14:textId="77777777" w:rsidR="000B427E" w:rsidRDefault="000B427E" w:rsidP="005B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D362C" w14:textId="77777777" w:rsidR="000B427E" w:rsidRDefault="000B427E" w:rsidP="005B236B">
      <w:pPr>
        <w:spacing w:after="0" w:line="240" w:lineRule="auto"/>
      </w:pPr>
      <w:r>
        <w:separator/>
      </w:r>
    </w:p>
  </w:footnote>
  <w:footnote w:type="continuationSeparator" w:id="0">
    <w:p w14:paraId="55778A2D" w14:textId="77777777" w:rsidR="000B427E" w:rsidRDefault="000B427E" w:rsidP="005B2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7C51"/>
    <w:multiLevelType w:val="hybridMultilevel"/>
    <w:tmpl w:val="D212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06479"/>
    <w:multiLevelType w:val="hybridMultilevel"/>
    <w:tmpl w:val="5E82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65"/>
    <w:rsid w:val="000020F5"/>
    <w:rsid w:val="00017207"/>
    <w:rsid w:val="000230D2"/>
    <w:rsid w:val="0002590E"/>
    <w:rsid w:val="00035692"/>
    <w:rsid w:val="00082E53"/>
    <w:rsid w:val="00094C29"/>
    <w:rsid w:val="000B427E"/>
    <w:rsid w:val="0011381F"/>
    <w:rsid w:val="00117B90"/>
    <w:rsid w:val="00150A17"/>
    <w:rsid w:val="001579C7"/>
    <w:rsid w:val="0016101D"/>
    <w:rsid w:val="00172719"/>
    <w:rsid w:val="00173744"/>
    <w:rsid w:val="001B5D3A"/>
    <w:rsid w:val="001F3865"/>
    <w:rsid w:val="00253EDD"/>
    <w:rsid w:val="00270A83"/>
    <w:rsid w:val="00294774"/>
    <w:rsid w:val="002B7601"/>
    <w:rsid w:val="002D79F8"/>
    <w:rsid w:val="002F38DC"/>
    <w:rsid w:val="003201B2"/>
    <w:rsid w:val="0032220F"/>
    <w:rsid w:val="00335AAA"/>
    <w:rsid w:val="00346D7E"/>
    <w:rsid w:val="003545DA"/>
    <w:rsid w:val="00384B74"/>
    <w:rsid w:val="00385351"/>
    <w:rsid w:val="003B7901"/>
    <w:rsid w:val="003C0881"/>
    <w:rsid w:val="003D5A7F"/>
    <w:rsid w:val="003E20EB"/>
    <w:rsid w:val="00422BF5"/>
    <w:rsid w:val="00423BE2"/>
    <w:rsid w:val="00424C5F"/>
    <w:rsid w:val="00455C33"/>
    <w:rsid w:val="00492E32"/>
    <w:rsid w:val="004F1CCD"/>
    <w:rsid w:val="005217D5"/>
    <w:rsid w:val="00552208"/>
    <w:rsid w:val="005A3779"/>
    <w:rsid w:val="005B236B"/>
    <w:rsid w:val="005D2CA5"/>
    <w:rsid w:val="005D3058"/>
    <w:rsid w:val="00613CB9"/>
    <w:rsid w:val="006211E6"/>
    <w:rsid w:val="006520FB"/>
    <w:rsid w:val="006610CD"/>
    <w:rsid w:val="006B4415"/>
    <w:rsid w:val="006D072F"/>
    <w:rsid w:val="006E572B"/>
    <w:rsid w:val="006F364B"/>
    <w:rsid w:val="006F614C"/>
    <w:rsid w:val="007516E7"/>
    <w:rsid w:val="00763310"/>
    <w:rsid w:val="007747BC"/>
    <w:rsid w:val="007850F6"/>
    <w:rsid w:val="007A70BC"/>
    <w:rsid w:val="007B3A23"/>
    <w:rsid w:val="007D1AAB"/>
    <w:rsid w:val="007E637E"/>
    <w:rsid w:val="007F5797"/>
    <w:rsid w:val="008177BC"/>
    <w:rsid w:val="00826278"/>
    <w:rsid w:val="00841CE4"/>
    <w:rsid w:val="00863C92"/>
    <w:rsid w:val="00867716"/>
    <w:rsid w:val="008940FB"/>
    <w:rsid w:val="008A36DB"/>
    <w:rsid w:val="008E1129"/>
    <w:rsid w:val="008F6386"/>
    <w:rsid w:val="0090225B"/>
    <w:rsid w:val="00906177"/>
    <w:rsid w:val="00914C74"/>
    <w:rsid w:val="00941B18"/>
    <w:rsid w:val="00947FE8"/>
    <w:rsid w:val="00955A39"/>
    <w:rsid w:val="00991DB9"/>
    <w:rsid w:val="009C659F"/>
    <w:rsid w:val="009D552D"/>
    <w:rsid w:val="009D66B0"/>
    <w:rsid w:val="009E1792"/>
    <w:rsid w:val="00A05E00"/>
    <w:rsid w:val="00A119EA"/>
    <w:rsid w:val="00AB01CC"/>
    <w:rsid w:val="00B26CBF"/>
    <w:rsid w:val="00B428FA"/>
    <w:rsid w:val="00B46C32"/>
    <w:rsid w:val="00B55DAA"/>
    <w:rsid w:val="00B9200E"/>
    <w:rsid w:val="00BE33E7"/>
    <w:rsid w:val="00C007E9"/>
    <w:rsid w:val="00C06902"/>
    <w:rsid w:val="00C10FB2"/>
    <w:rsid w:val="00C24BF8"/>
    <w:rsid w:val="00C27181"/>
    <w:rsid w:val="00C37F14"/>
    <w:rsid w:val="00C606F0"/>
    <w:rsid w:val="00C62468"/>
    <w:rsid w:val="00C71DDA"/>
    <w:rsid w:val="00C80093"/>
    <w:rsid w:val="00C82900"/>
    <w:rsid w:val="00C92DA6"/>
    <w:rsid w:val="00CC77CC"/>
    <w:rsid w:val="00CF1592"/>
    <w:rsid w:val="00D0412F"/>
    <w:rsid w:val="00D101AC"/>
    <w:rsid w:val="00D25351"/>
    <w:rsid w:val="00D46EF4"/>
    <w:rsid w:val="00D51439"/>
    <w:rsid w:val="00D6532D"/>
    <w:rsid w:val="00D65B61"/>
    <w:rsid w:val="00D8160E"/>
    <w:rsid w:val="00D95D23"/>
    <w:rsid w:val="00DD468E"/>
    <w:rsid w:val="00DE6052"/>
    <w:rsid w:val="00DF2155"/>
    <w:rsid w:val="00E328A9"/>
    <w:rsid w:val="00E9329D"/>
    <w:rsid w:val="00EA1098"/>
    <w:rsid w:val="00EA4389"/>
    <w:rsid w:val="00EA6B2A"/>
    <w:rsid w:val="00EB584A"/>
    <w:rsid w:val="00ED7044"/>
    <w:rsid w:val="00EE74D7"/>
    <w:rsid w:val="00EF1DFF"/>
    <w:rsid w:val="00F426C0"/>
    <w:rsid w:val="00F729B4"/>
    <w:rsid w:val="00F93A7B"/>
    <w:rsid w:val="00FA1615"/>
    <w:rsid w:val="00FA2929"/>
    <w:rsid w:val="00FB2321"/>
    <w:rsid w:val="00FC43C7"/>
    <w:rsid w:val="00FC7B12"/>
    <w:rsid w:val="00FD6CDC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364B"/>
  <w15:chartTrackingRefBased/>
  <w15:docId w15:val="{F3EB95EC-D79F-40B0-88D7-549FE0D6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DB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51439"/>
    <w:rPr>
      <w:color w:val="808080"/>
    </w:rPr>
  </w:style>
  <w:style w:type="paragraph" w:styleId="a5">
    <w:name w:val="footnote text"/>
    <w:basedOn w:val="a"/>
    <w:link w:val="a6"/>
    <w:uiPriority w:val="99"/>
    <w:semiHidden/>
    <w:unhideWhenUsed/>
    <w:rsid w:val="005B23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236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B236B"/>
    <w:rPr>
      <w:vertAlign w:val="superscript"/>
    </w:rPr>
  </w:style>
  <w:style w:type="table" w:styleId="a8">
    <w:name w:val="Table Grid"/>
    <w:basedOn w:val="a1"/>
    <w:uiPriority w:val="39"/>
    <w:rsid w:val="00E3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532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05E0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05E00"/>
    <w:rPr>
      <w:color w:val="800080"/>
      <w:u w:val="single"/>
    </w:rPr>
  </w:style>
  <w:style w:type="paragraph" w:customStyle="1" w:styleId="msonormal0">
    <w:name w:val="msonormal"/>
    <w:basedOn w:val="a"/>
    <w:rsid w:val="00A0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05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0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05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05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05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05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05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05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05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05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05E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05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05E0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5A377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A377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m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4F7F-6690-4F17-9373-01CDEEE4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БитаевАА</dc:creator>
  <cp:keywords/>
  <dc:description/>
  <cp:lastModifiedBy>Анна Таранова</cp:lastModifiedBy>
  <cp:revision>5</cp:revision>
  <cp:lastPrinted>2022-05-18T07:30:00Z</cp:lastPrinted>
  <dcterms:created xsi:type="dcterms:W3CDTF">2022-05-16T11:42:00Z</dcterms:created>
  <dcterms:modified xsi:type="dcterms:W3CDTF">2022-05-18T08:11:00Z</dcterms:modified>
</cp:coreProperties>
</file>